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8D7" w:rsidRPr="00962487" w:rsidRDefault="003C08D7" w:rsidP="003C08D7">
      <w:pPr>
        <w:spacing w:before="0"/>
        <w:jc w:val="center"/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</w:pPr>
      <w:r w:rsidRPr="00962487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CIRCULAR INFORMATIVA</w:t>
      </w:r>
      <w:r w:rsidR="002F1AF8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 – CIR</w:t>
      </w:r>
      <w:r w:rsidR="00DD6764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CU</w:t>
      </w:r>
      <w:r w:rsidR="00982649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Í</w:t>
      </w:r>
      <w:r w:rsidR="002F1AF8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TO PROVINCIAL DE CINE DE VERÁN</w:t>
      </w:r>
    </w:p>
    <w:p w:rsidR="003C08D7" w:rsidRPr="00962487" w:rsidRDefault="003C08D7" w:rsidP="003C08D7">
      <w:pPr>
        <w:spacing w:before="0"/>
        <w:jc w:val="center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A Deputación de Ourense, </w:t>
      </w:r>
      <w:r w:rsidR="00C360D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desde o </w:t>
      </w:r>
      <w:r w:rsidR="00853379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1 </w:t>
      </w:r>
      <w:r w:rsidR="00965E5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de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9F1B66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xullo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C360D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ata</w:t>
      </w:r>
      <w:r w:rsidR="00853379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o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30 de setembro de 202</w:t>
      </w:r>
      <w:r w:rsidR="00C360D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6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,</w:t>
      </w:r>
      <w:r w:rsidR="00941EA4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organiza</w:t>
      </w:r>
      <w:r w:rsidR="00941EA4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un programa de proxeccións ao aire libre en diferentes Concellos da provincia</w:t>
      </w:r>
      <w:r w:rsidR="002F1AF8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,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de xeito que lles sirva para acercar a produción audiovisual aos seus territorios, baixo o título </w:t>
      </w:r>
      <w:r w:rsidRPr="00962487">
        <w:rPr>
          <w:rFonts w:ascii="Helvetica LT Std Light" w:eastAsia="Times New Roman" w:hAnsi="Helvetica LT Std Light" w:cs="Times New Roman"/>
          <w:i/>
          <w:color w:val="auto"/>
          <w:kern w:val="0"/>
          <w:sz w:val="24"/>
          <w:szCs w:val="24"/>
          <w:lang w:eastAsia="es-ES"/>
          <w14:ligatures w14:val="none"/>
        </w:rPr>
        <w:t>“</w:t>
      </w:r>
      <w:r w:rsidR="00982649"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Circu</w:t>
      </w:r>
      <w:r w:rsidR="00982649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í</w:t>
      </w:r>
      <w:r w:rsidR="00982649"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to</w:t>
      </w:r>
      <w:r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A06B55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P</w:t>
      </w:r>
      <w:r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 xml:space="preserve">rovincial de </w:t>
      </w:r>
      <w:r w:rsidR="00A06B55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C</w:t>
      </w:r>
      <w:r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 xml:space="preserve">ine de </w:t>
      </w:r>
      <w:r w:rsidR="00A06B55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V</w:t>
      </w:r>
      <w:r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erán 202</w:t>
      </w:r>
      <w:r w:rsidR="00C360D0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6</w:t>
      </w:r>
      <w:r w:rsidRPr="002F1AF8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”</w:t>
      </w:r>
      <w:r w:rsidR="00A8202A">
        <w:rPr>
          <w:rFonts w:ascii="Helvetica LT Std Light" w:eastAsia="Times New Roman" w:hAnsi="Helvetica LT Std Light" w:cs="Times New Roman"/>
          <w:b/>
          <w:i/>
          <w:color w:val="auto"/>
          <w:kern w:val="0"/>
          <w:sz w:val="24"/>
          <w:szCs w:val="24"/>
          <w:lang w:eastAsia="es-ES"/>
          <w14:ligatures w14:val="none"/>
        </w:rPr>
        <w:t>.</w:t>
      </w: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962487" w:rsidRPr="004C0D72" w:rsidRDefault="003C08D7" w:rsidP="00962487">
      <w:pPr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</w:t>
      </w:r>
      <w:r w:rsidR="009F1B66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s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película</w:t>
      </w:r>
      <w:r w:rsidR="009F1B66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s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que se proxectará</w:t>
      </w:r>
      <w:r w:rsidR="009F1B66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n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B760F9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n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esta actividade </w:t>
      </w:r>
      <w:r w:rsidR="009F1B66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son</w:t>
      </w:r>
      <w:r w:rsidR="00962487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: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proofErr w:type="spellStart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Rond</w:t>
      </w:r>
      <w:r w:rsidR="00A06B55" w:rsidRPr="00A06B55">
        <w:rPr>
          <w:rFonts w:ascii="Calibri" w:hAnsi="Calibri" w:cs="Calibri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ā</w:t>
      </w:r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llas</w:t>
      </w:r>
      <w:proofErr w:type="spellEnd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 xml:space="preserve">, </w:t>
      </w:r>
      <w:proofErr w:type="spellStart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Sir</w:t>
      </w:r>
      <w:r w:rsidR="00A06B55" w:rsidRPr="00A06B55">
        <w:rPr>
          <w:rFonts w:ascii="Calibri" w:hAnsi="Calibri" w:cs="Calibri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ā</w:t>
      </w:r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t</w:t>
      </w:r>
      <w:proofErr w:type="spellEnd"/>
      <w:r w:rsidR="00A06B55" w:rsidRPr="00A06B55">
        <w:rPr>
          <w:rFonts w:ascii="Helvetica LT Std Light" w:hAnsi="Helvetica LT Std Light" w:cs="Arial"/>
          <w:b/>
          <w:bCs/>
          <w:color w:val="auto"/>
          <w:kern w:val="0"/>
          <w:sz w:val="24"/>
          <w:szCs w:val="24"/>
          <w:shd w:val="clear" w:color="auto" w:fill="FFFFFF"/>
          <w14:ligatures w14:val="none"/>
        </w:rPr>
        <w:t>,</w:t>
      </w:r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 xml:space="preserve"> Decorado, Leo &amp; </w:t>
      </w:r>
      <w:proofErr w:type="spellStart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Lou</w:t>
      </w:r>
      <w:proofErr w:type="spellEnd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 xml:space="preserve">, Antes de Nós, San Simón, Buscando a Santa Compaña, La </w:t>
      </w:r>
      <w:proofErr w:type="spellStart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>venganza</w:t>
      </w:r>
      <w:proofErr w:type="spellEnd"/>
      <w:r w:rsidR="00A06B55" w:rsidRPr="00A06B55">
        <w:rPr>
          <w:rFonts w:ascii="Helvetica LT Std Light" w:hAnsi="Helvetica LT Std Light" w:cs="Arial"/>
          <w:b/>
          <w:bCs/>
          <w:i/>
          <w:color w:val="auto"/>
          <w:kern w:val="0"/>
          <w:sz w:val="24"/>
          <w:szCs w:val="24"/>
          <w:shd w:val="clear" w:color="auto" w:fill="FFFFFF"/>
          <w14:ligatures w14:val="none"/>
        </w:rPr>
        <w:t xml:space="preserve"> se sirve con plumas ou Xustiza artificial</w:t>
      </w:r>
      <w:r w:rsidR="00962487" w:rsidRPr="00A06B55">
        <w:rPr>
          <w:rFonts w:ascii="Helvetica LT Std Light" w:eastAsia="Times New Roman" w:hAnsi="Helvetica LT Std Light" w:cs="Times New Roman"/>
          <w:i/>
          <w:color w:val="auto"/>
          <w:kern w:val="0"/>
          <w:sz w:val="24"/>
          <w:szCs w:val="24"/>
          <w:lang w:eastAsia="es-ES"/>
          <w14:ligatures w14:val="none"/>
        </w:rPr>
        <w:t>,</w:t>
      </w:r>
      <w:r w:rsidR="00962487" w:rsidRPr="00962487">
        <w:rPr>
          <w:rFonts w:ascii="Helvetica LT Std Light" w:hAnsi="Helvetica LT Std Light"/>
          <w:sz w:val="24"/>
          <w:szCs w:val="24"/>
        </w:rPr>
        <w:t xml:space="preserve"> </w:t>
      </w:r>
      <w:r w:rsidR="00962487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contamos cunha destacada</w:t>
      </w:r>
      <w:r w:rsidR="003038E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962487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oferta conformada por </w:t>
      </w:r>
      <w:r w:rsidR="008868F8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nove </w:t>
      </w:r>
      <w:r w:rsidR="003038E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títulos</w:t>
      </w:r>
      <w:r w:rsidR="00962487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, </w:t>
      </w:r>
      <w:r w:rsidR="004C0D72" w:rsidRPr="004C0D72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d</w:t>
      </w:r>
      <w:r w:rsidR="00965E5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</w:t>
      </w:r>
      <w:r w:rsidR="004C0D72" w:rsidRPr="004C0D72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s cales alg</w:t>
      </w:r>
      <w:r w:rsidR="00965E5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unha</w:t>
      </w:r>
      <w:r w:rsidR="004C0D72" w:rsidRPr="004C0D72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fo</w:t>
      </w:r>
      <w:r w:rsidR="003038E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i</w:t>
      </w:r>
      <w:r w:rsidR="004C0D72" w:rsidRPr="004C0D72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rodad</w:t>
      </w:r>
      <w:r w:rsidR="00965E5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</w:t>
      </w:r>
      <w:r w:rsidR="004C0D72" w:rsidRPr="004C0D72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en </w:t>
      </w:r>
      <w:r w:rsidR="008868F8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Galicia</w:t>
      </w:r>
      <w:r w:rsidR="004C0D72" w:rsidRPr="004C0D72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e no seu momento contaron cun patrocinio da Deputación de Ourense.</w:t>
      </w:r>
    </w:p>
    <w:p w:rsidR="00962487" w:rsidRPr="00962487" w:rsidRDefault="0096248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3C08D7" w:rsidRPr="00943081" w:rsidRDefault="003C08D7" w:rsidP="003C08D7">
      <w:pPr>
        <w:spacing w:before="0"/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</w:pP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 adxudicación das proxeccións</w:t>
      </w:r>
      <w:r w:rsidR="005F461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C23DDE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aos</w:t>
      </w:r>
      <w:r w:rsidR="005F461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concellos interesados 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determinarase,</w:t>
      </w:r>
      <w:r w:rsidR="005F461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Pr="00962487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por estrito orde de chegada das solicitudes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, </w:t>
      </w:r>
      <w:r w:rsid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as solicitudes </w:t>
      </w:r>
      <w:r w:rsidR="00DE07CF" w:rsidRP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subscritas polo</w:t>
      </w:r>
      <w:r w:rsidR="00211B25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concello</w:t>
      </w:r>
      <w:r w:rsidR="00DE07CF" w:rsidRP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interesado irán dirixidas </w:t>
      </w:r>
      <w:r w:rsid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a área de </w:t>
      </w:r>
      <w:r w:rsidR="00211B25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C</w:t>
      </w:r>
      <w:r w:rsid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ultura</w:t>
      </w:r>
      <w:r w:rsidR="00DE07CF" w:rsidRP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da Deputación Provincial, e poderán presentarse </w:t>
      </w:r>
      <w:r w:rsidR="00211B25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 través d</w:t>
      </w:r>
      <w:r w:rsidR="00211B25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o </w:t>
      </w:r>
      <w:r w:rsidR="00211B25" w:rsidRPr="0084497D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>Rexistro</w:t>
      </w:r>
      <w:r w:rsidR="00211B25" w:rsidRPr="00C23DDE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E41BA8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 xml:space="preserve">Xeral </w:t>
      </w:r>
      <w:r w:rsidR="00211B25" w:rsidRPr="007846AC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 xml:space="preserve">da Deputación </w:t>
      </w:r>
      <w:r w:rsidR="00E41BA8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>Provincial</w:t>
      </w:r>
      <w:r w:rsidR="00211B25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ou </w:t>
      </w:r>
      <w:r w:rsidR="00DE07CF" w:rsidRPr="00DE07C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en calquera dos lugares previstos no artigo 16.4 da Lei 39/2015, do 1 de outubro, do procedemento administrativo común das administracións publicas</w:t>
      </w:r>
      <w:r w:rsidR="007846AC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,</w:t>
      </w:r>
      <w:r w:rsidR="00C23DDE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7846AC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a partir d</w:t>
      </w:r>
      <w:r w:rsidR="00965E5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as 8</w:t>
      </w:r>
      <w:r w:rsidR="00B92AC6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.</w:t>
      </w:r>
      <w:r w:rsidR="00965E5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30 h</w:t>
      </w:r>
      <w:r w:rsidR="008D25C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 </w:t>
      </w:r>
      <w:r w:rsidR="00965E5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do </w:t>
      </w:r>
      <w:r w:rsidR="007846AC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día seguinte </w:t>
      </w:r>
      <w:r w:rsidR="00B306D4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á</w:t>
      </w:r>
      <w:bookmarkStart w:id="0" w:name="_GoBack"/>
      <w:bookmarkEnd w:id="0"/>
      <w:r w:rsidR="008D25C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 publicación deste anuncio</w:t>
      </w:r>
      <w:r w:rsidR="007846AC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 no Boletín Oficial da </w:t>
      </w:r>
      <w:r w:rsidR="008D25C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P</w:t>
      </w:r>
      <w:r w:rsidR="007846AC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rovincia de </w:t>
      </w:r>
      <w:r w:rsidR="008D25CA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O</w:t>
      </w:r>
      <w:r w:rsidR="007846AC" w:rsidRPr="004E5AD3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u w:val="single"/>
          <w:lang w:eastAsia="es-ES"/>
          <w14:ligatures w14:val="none"/>
        </w:rPr>
        <w:t>urense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. O tope de proxeccións establécese en </w:t>
      </w:r>
      <w:r w:rsidRPr="00C23DDE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 xml:space="preserve">unha proxección </w:t>
      </w:r>
      <w:r w:rsidR="00962487" w:rsidRPr="00C23DDE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lang w:eastAsia="es-ES"/>
          <w14:ligatures w14:val="none"/>
        </w:rPr>
        <w:t xml:space="preserve">para cada concello, </w:t>
      </w:r>
      <w:r w:rsidRPr="00943081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para un máximo de 30 concellos da provincia</w:t>
      </w:r>
      <w:r w:rsidR="00962487" w:rsidRPr="00943081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.</w:t>
      </w: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Cada </w:t>
      </w:r>
      <w:r w:rsidR="00962487"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c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oncello interesado, ao que se lle adxudique a proxección, deberá de facer fronte a un pag</w:t>
      </w:r>
      <w:r w:rsidR="00B9706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o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de </w:t>
      </w:r>
      <w:r w:rsidR="00B9706F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300</w:t>
      </w:r>
      <w:r w:rsidRPr="0077425D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 xml:space="preserve"> € m</w:t>
      </w:r>
      <w:r w:rsidR="00943081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á</w:t>
      </w:r>
      <w:r w:rsidRPr="0077425D">
        <w:rPr>
          <w:rFonts w:ascii="Helvetica LT Std Light" w:eastAsia="Times New Roman" w:hAnsi="Helvetica LT Std Light" w:cs="Times New Roman"/>
          <w:b/>
          <w:color w:val="auto"/>
          <w:kern w:val="0"/>
          <w:sz w:val="24"/>
          <w:szCs w:val="24"/>
          <w:u w:val="single"/>
          <w:lang w:eastAsia="es-ES"/>
          <w14:ligatures w14:val="none"/>
        </w:rPr>
        <w:t>is IVE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, </w:t>
      </w:r>
      <w:r w:rsidR="00B9706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importe no que se inclúe</w:t>
      </w:r>
      <w:r w:rsidR="00423796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n</w:t>
      </w:r>
      <w:r w:rsidR="00B9706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os dereitos de exhibición e 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os gastos que poida derivar dos dereitos de autor</w:t>
      </w:r>
      <w:r w:rsidR="00B9706F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(SGAE, ou similares).</w:t>
      </w: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Para calquera aclaración quedamos a súa disposición no</w:t>
      </w:r>
      <w:r w:rsidR="0052164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6822D6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correo electrónico </w:t>
      </w:r>
      <w:proofErr w:type="spellStart"/>
      <w:r w:rsidR="00521640" w:rsidRPr="004E5AD3">
        <w:rPr>
          <w:rFonts w:ascii="Helvetica LT Std Light" w:eastAsia="Times New Roman" w:hAnsi="Helvetica LT Std Light" w:cs="Times New Roman"/>
          <w:color w:val="2E74B5" w:themeColor="accent5" w:themeShade="BF"/>
          <w:kern w:val="0"/>
          <w:sz w:val="24"/>
          <w:szCs w:val="24"/>
          <w:lang w:eastAsia="es-ES"/>
          <w14:ligatures w14:val="none"/>
        </w:rPr>
        <w:t>cultura@depourense.</w:t>
      </w:r>
      <w:r w:rsidR="00965E5A" w:rsidRPr="004E5AD3">
        <w:rPr>
          <w:rFonts w:ascii="Helvetica LT Std Light" w:eastAsia="Times New Roman" w:hAnsi="Helvetica LT Std Light" w:cs="Times New Roman"/>
          <w:color w:val="2E74B5" w:themeColor="accent5" w:themeShade="BF"/>
          <w:kern w:val="0"/>
          <w:sz w:val="24"/>
          <w:szCs w:val="24"/>
          <w:lang w:eastAsia="es-ES"/>
          <w14:ligatures w14:val="none"/>
        </w:rPr>
        <w:t>gal</w:t>
      </w:r>
      <w:proofErr w:type="spellEnd"/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, ou nos teléfono</w:t>
      </w:r>
      <w:r w:rsidR="00943081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:</w:t>
      </w:r>
      <w:r w:rsidRPr="00962487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Pr="0055312E">
        <w:rPr>
          <w:rFonts w:ascii="Helvetica LT Std Light" w:eastAsia="Times New Roman" w:hAnsi="Helvetica LT Std Light" w:cs="Times New Roman"/>
          <w:color w:val="2E74B5" w:themeColor="accent5" w:themeShade="BF"/>
          <w:kern w:val="0"/>
          <w:sz w:val="24"/>
          <w:szCs w:val="24"/>
          <w:lang w:eastAsia="es-ES"/>
          <w14:ligatures w14:val="none"/>
        </w:rPr>
        <w:t>9883178</w:t>
      </w:r>
      <w:r w:rsidR="00965E5A" w:rsidRPr="0055312E">
        <w:rPr>
          <w:rFonts w:ascii="Helvetica LT Std Light" w:eastAsia="Times New Roman" w:hAnsi="Helvetica LT Std Light" w:cs="Times New Roman"/>
          <w:color w:val="2E74B5" w:themeColor="accent5" w:themeShade="BF"/>
          <w:kern w:val="0"/>
          <w:sz w:val="24"/>
          <w:szCs w:val="24"/>
          <w:lang w:eastAsia="es-ES"/>
          <w14:ligatures w14:val="none"/>
        </w:rPr>
        <w:t>28</w:t>
      </w:r>
      <w:r w:rsidRPr="0055312E">
        <w:rPr>
          <w:rFonts w:ascii="Helvetica LT Std Light" w:eastAsia="Times New Roman" w:hAnsi="Helvetica LT Std Light" w:cs="Times New Roman"/>
          <w:color w:val="2E74B5" w:themeColor="accent5" w:themeShade="BF"/>
          <w:kern w:val="0"/>
          <w:sz w:val="24"/>
          <w:szCs w:val="24"/>
          <w:lang w:eastAsia="es-ES"/>
          <w14:ligatures w14:val="none"/>
        </w:rPr>
        <w:t xml:space="preserve"> ou 9883178</w:t>
      </w:r>
      <w:r w:rsidR="00965E5A" w:rsidRPr="0055312E">
        <w:rPr>
          <w:rFonts w:ascii="Helvetica LT Std Light" w:eastAsia="Times New Roman" w:hAnsi="Helvetica LT Std Light" w:cs="Times New Roman"/>
          <w:color w:val="2E74B5" w:themeColor="accent5" w:themeShade="BF"/>
          <w:kern w:val="0"/>
          <w:sz w:val="24"/>
          <w:szCs w:val="24"/>
          <w:lang w:eastAsia="es-ES"/>
          <w14:ligatures w14:val="none"/>
        </w:rPr>
        <w:t>29</w:t>
      </w:r>
      <w:r w:rsidR="00521640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.</w:t>
      </w:r>
    </w:p>
    <w:p w:rsidR="003C08D7" w:rsidRPr="00962487" w:rsidRDefault="003C08D7" w:rsidP="003C08D7">
      <w:pPr>
        <w:spacing w:before="0"/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</w:pPr>
    </w:p>
    <w:p w:rsidR="00943081" w:rsidRDefault="003C08D7" w:rsidP="00BC2CD8">
      <w:pPr>
        <w:spacing w:before="0"/>
        <w:rPr>
          <w:rFonts w:ascii="Helvetica LT Std Light" w:hAnsi="Helvetica LT Std Light"/>
          <w:color w:val="auto"/>
          <w:sz w:val="24"/>
          <w:szCs w:val="24"/>
        </w:rPr>
      </w:pPr>
      <w:r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Ourense,</w:t>
      </w:r>
      <w:r w:rsidR="00BC2CD8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FD7B6A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05 </w:t>
      </w:r>
      <w:r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de x</w:t>
      </w:r>
      <w:r w:rsidR="0055312E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u</w:t>
      </w:r>
      <w:r w:rsidR="00423796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ño</w:t>
      </w:r>
      <w:r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de 202</w:t>
      </w:r>
      <w:r w:rsidR="00423796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6</w:t>
      </w:r>
      <w:r w:rsidR="005F4617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.</w:t>
      </w:r>
      <w:r w:rsidR="00C107A4" w:rsidRPr="00FD7B6A"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 </w:t>
      </w:r>
      <w:r w:rsidR="00943081" w:rsidRPr="00FD7B6A">
        <w:rPr>
          <w:rFonts w:ascii="Helvetica LT Std Light" w:hAnsi="Helvetica LT Std Light"/>
          <w:color w:val="auto"/>
          <w:sz w:val="24"/>
          <w:szCs w:val="24"/>
        </w:rPr>
        <w:t xml:space="preserve">O </w:t>
      </w:r>
      <w:r w:rsidR="007F4609" w:rsidRPr="00FD7B6A">
        <w:rPr>
          <w:rFonts w:ascii="Helvetica LT Std Light" w:hAnsi="Helvetica LT Std Light"/>
          <w:color w:val="auto"/>
          <w:sz w:val="24"/>
          <w:szCs w:val="24"/>
        </w:rPr>
        <w:t>presidente</w:t>
      </w:r>
      <w:r w:rsidR="002C5989" w:rsidRPr="00FD7B6A">
        <w:rPr>
          <w:rFonts w:ascii="Helvetica LT Std Light" w:hAnsi="Helvetica LT Std Light"/>
          <w:color w:val="auto"/>
          <w:sz w:val="24"/>
          <w:szCs w:val="24"/>
        </w:rPr>
        <w:t>.</w:t>
      </w:r>
    </w:p>
    <w:p w:rsidR="003C08D7" w:rsidRPr="00962487" w:rsidRDefault="005F4617" w:rsidP="00BC2CD8">
      <w:pPr>
        <w:spacing w:before="0"/>
        <w:rPr>
          <w:rFonts w:ascii="Helvetica LT Std Light" w:hAnsi="Helvetica LT Std Light"/>
          <w:color w:val="auto"/>
          <w:sz w:val="24"/>
          <w:szCs w:val="24"/>
        </w:rPr>
      </w:pPr>
      <w:proofErr w:type="spellStart"/>
      <w:r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>Asdo</w:t>
      </w:r>
      <w:proofErr w:type="spellEnd"/>
      <w:r>
        <w:rPr>
          <w:rFonts w:ascii="Helvetica LT Std Light" w:eastAsia="Times New Roman" w:hAnsi="Helvetica LT Std Light" w:cs="Times New Roman"/>
          <w:color w:val="auto"/>
          <w:kern w:val="0"/>
          <w:sz w:val="24"/>
          <w:szCs w:val="24"/>
          <w:lang w:eastAsia="es-ES"/>
          <w14:ligatures w14:val="none"/>
        </w:rPr>
        <w:t xml:space="preserve">. </w:t>
      </w:r>
      <w:proofErr w:type="spellStart"/>
      <w:r w:rsidR="007F4609">
        <w:rPr>
          <w:rFonts w:ascii="Helvetica LT Std Light" w:hAnsi="Helvetica LT Std Light"/>
          <w:color w:val="auto"/>
          <w:sz w:val="24"/>
          <w:szCs w:val="24"/>
        </w:rPr>
        <w:t>Luis</w:t>
      </w:r>
      <w:proofErr w:type="spellEnd"/>
      <w:r w:rsidR="007F4609">
        <w:rPr>
          <w:rFonts w:ascii="Helvetica LT Std Light" w:hAnsi="Helvetica LT Std Light"/>
          <w:color w:val="auto"/>
          <w:sz w:val="24"/>
          <w:szCs w:val="24"/>
        </w:rPr>
        <w:t xml:space="preserve"> Menor Pérez</w:t>
      </w:r>
    </w:p>
    <w:sectPr w:rsidR="003C08D7" w:rsidRPr="00962487" w:rsidSect="00C441D5">
      <w:headerReference w:type="default" r:id="rId7"/>
      <w:footerReference w:type="default" r:id="rId8"/>
      <w:pgSz w:w="11906" w:h="16838"/>
      <w:pgMar w:top="2552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6A0" w:rsidRDefault="00E836A0" w:rsidP="00DD7ED3">
      <w:r>
        <w:separator/>
      </w:r>
    </w:p>
  </w:endnote>
  <w:endnote w:type="continuationSeparator" w:id="0">
    <w:p w:rsidR="00E836A0" w:rsidRDefault="00E836A0" w:rsidP="00DD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5B7AE9-91DB-45EA-B0EA-78BED1F965E6}"/>
    <w:embedBold r:id="rId2" w:fontKey="{AFC7071E-F2DF-4EAD-B6D2-934257CEC0F8}"/>
    <w:embedItalic r:id="rId3" w:fontKey="{4811C436-C8C3-4FCE-8B44-065BE52D2BAE}"/>
    <w:embedBoldItalic r:id="rId4" w:fontKey="{BA246A03-5AC5-4788-ACE5-73B39A16E84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0FB553-A243-4DEF-A8EC-A7B094818250}"/>
    <w:embedBold r:id="rId6" w:fontKey="{FB5C9074-EFE9-45AA-80D4-CDEB66D23E72}"/>
    <w:embedItalic r:id="rId7" w:fontKey="{C47FE28E-7909-4A7E-B844-3E86954942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E18A1D6-AA11-4A56-8FDA-A7977AC43E87}"/>
  </w:font>
  <w:font w:name="Helvetica LT Std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F0CD5FC-EB5E-4C04-B3D2-920F8C5130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0C9" w:rsidRDefault="000F40C9" w:rsidP="00983BEB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468630</wp:posOffset>
          </wp:positionH>
          <wp:positionV relativeFrom="page">
            <wp:posOffset>10259695</wp:posOffset>
          </wp:positionV>
          <wp:extent cx="6663600" cy="4320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882722" name="Imagen 412882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6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6A0" w:rsidRDefault="00E836A0" w:rsidP="00DD7ED3">
      <w:r>
        <w:separator/>
      </w:r>
    </w:p>
  </w:footnote>
  <w:footnote w:type="continuationSeparator" w:id="0">
    <w:p w:rsidR="00E836A0" w:rsidRDefault="00E836A0" w:rsidP="00DD7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9DA" w:rsidRPr="00414043" w:rsidRDefault="00716CED" w:rsidP="000575EF">
    <w:r>
      <w:rPr>
        <w:noProof/>
        <w:lang w:val="es-ES" w:eastAsia="es-ES"/>
      </w:rPr>
      <w:drawing>
        <wp:inline distT="0" distB="0" distL="0" distR="0" wp14:anchorId="01CBF1C7" wp14:editId="1573ED24">
          <wp:extent cx="2354400" cy="417600"/>
          <wp:effectExtent l="0" t="0" r="0" b="1905"/>
          <wp:docPr id="1" name="Imagen 1" descr="http://intranet.depourense.es/mic/logos/areas/cultura/DepOurense_Cultur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ranet.depourense.es/mic/logos/areas/cultura/DepOurense_Cultura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4F2130"/>
    <w:multiLevelType w:val="hybridMultilevel"/>
    <w:tmpl w:val="E80829D6"/>
    <w:lvl w:ilvl="0" w:tplc="65222420">
      <w:numFmt w:val="bullet"/>
      <w:lvlText w:val="-"/>
      <w:lvlJc w:val="left"/>
      <w:pPr>
        <w:ind w:left="1166" w:hanging="360"/>
      </w:pPr>
      <w:rPr>
        <w:rFonts w:ascii="Calibri" w:eastAsia="Calibri" w:hAnsi="Calibri" w:cs="Calibri" w:hint="default"/>
        <w:color w:val="242424"/>
        <w:w w:val="100"/>
        <w:sz w:val="28"/>
        <w:szCs w:val="28"/>
        <w:lang w:val="es-ES" w:eastAsia="en-US" w:bidi="ar-SA"/>
      </w:rPr>
    </w:lvl>
    <w:lvl w:ilvl="1" w:tplc="3B70BFAC">
      <w:numFmt w:val="bullet"/>
      <w:lvlText w:val="•"/>
      <w:lvlJc w:val="left"/>
      <w:pPr>
        <w:ind w:left="1916" w:hanging="360"/>
      </w:pPr>
      <w:rPr>
        <w:rFonts w:hint="default"/>
        <w:lang w:val="es-ES" w:eastAsia="en-US" w:bidi="ar-SA"/>
      </w:rPr>
    </w:lvl>
    <w:lvl w:ilvl="2" w:tplc="DD80208E">
      <w:numFmt w:val="bullet"/>
      <w:lvlText w:val="•"/>
      <w:lvlJc w:val="left"/>
      <w:pPr>
        <w:ind w:left="2673" w:hanging="360"/>
      </w:pPr>
      <w:rPr>
        <w:rFonts w:hint="default"/>
        <w:lang w:val="es-ES" w:eastAsia="en-US" w:bidi="ar-SA"/>
      </w:rPr>
    </w:lvl>
    <w:lvl w:ilvl="3" w:tplc="29FE5E82">
      <w:numFmt w:val="bullet"/>
      <w:lvlText w:val="•"/>
      <w:lvlJc w:val="left"/>
      <w:pPr>
        <w:ind w:left="3429" w:hanging="360"/>
      </w:pPr>
      <w:rPr>
        <w:rFonts w:hint="default"/>
        <w:lang w:val="es-ES" w:eastAsia="en-US" w:bidi="ar-SA"/>
      </w:rPr>
    </w:lvl>
    <w:lvl w:ilvl="4" w:tplc="FF364CE0">
      <w:numFmt w:val="bullet"/>
      <w:lvlText w:val="•"/>
      <w:lvlJc w:val="left"/>
      <w:pPr>
        <w:ind w:left="4186" w:hanging="360"/>
      </w:pPr>
      <w:rPr>
        <w:rFonts w:hint="default"/>
        <w:lang w:val="es-ES" w:eastAsia="en-US" w:bidi="ar-SA"/>
      </w:rPr>
    </w:lvl>
    <w:lvl w:ilvl="5" w:tplc="90404E70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6" w:tplc="946A4652">
      <w:numFmt w:val="bullet"/>
      <w:lvlText w:val="•"/>
      <w:lvlJc w:val="left"/>
      <w:pPr>
        <w:ind w:left="5699" w:hanging="360"/>
      </w:pPr>
      <w:rPr>
        <w:rFonts w:hint="default"/>
        <w:lang w:val="es-ES" w:eastAsia="en-US" w:bidi="ar-SA"/>
      </w:rPr>
    </w:lvl>
    <w:lvl w:ilvl="7" w:tplc="12A23E16">
      <w:numFmt w:val="bullet"/>
      <w:lvlText w:val="•"/>
      <w:lvlJc w:val="left"/>
      <w:pPr>
        <w:ind w:left="6455" w:hanging="360"/>
      </w:pPr>
      <w:rPr>
        <w:rFonts w:hint="default"/>
        <w:lang w:val="es-ES" w:eastAsia="en-US" w:bidi="ar-SA"/>
      </w:rPr>
    </w:lvl>
    <w:lvl w:ilvl="8" w:tplc="2FBA4ED2">
      <w:numFmt w:val="bullet"/>
      <w:lvlText w:val="•"/>
      <w:lvlJc w:val="left"/>
      <w:pPr>
        <w:ind w:left="7212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4E4"/>
    <w:rsid w:val="00013334"/>
    <w:rsid w:val="00042300"/>
    <w:rsid w:val="000575EF"/>
    <w:rsid w:val="00084A17"/>
    <w:rsid w:val="00095F5C"/>
    <w:rsid w:val="000C7395"/>
    <w:rsid w:val="000F2890"/>
    <w:rsid w:val="000F40C9"/>
    <w:rsid w:val="001204F4"/>
    <w:rsid w:val="00125B85"/>
    <w:rsid w:val="00163445"/>
    <w:rsid w:val="001A23A6"/>
    <w:rsid w:val="001B5DA7"/>
    <w:rsid w:val="001E19B8"/>
    <w:rsid w:val="001E2111"/>
    <w:rsid w:val="002008CD"/>
    <w:rsid w:val="00211B25"/>
    <w:rsid w:val="00221C34"/>
    <w:rsid w:val="00225C8F"/>
    <w:rsid w:val="00295A4D"/>
    <w:rsid w:val="002B0F38"/>
    <w:rsid w:val="002C5989"/>
    <w:rsid w:val="002F1AF8"/>
    <w:rsid w:val="002F2AC9"/>
    <w:rsid w:val="003038E0"/>
    <w:rsid w:val="003412DB"/>
    <w:rsid w:val="00344143"/>
    <w:rsid w:val="00350E86"/>
    <w:rsid w:val="0035738C"/>
    <w:rsid w:val="0037530E"/>
    <w:rsid w:val="003819DA"/>
    <w:rsid w:val="003A33F6"/>
    <w:rsid w:val="003C08D7"/>
    <w:rsid w:val="003F2345"/>
    <w:rsid w:val="00414043"/>
    <w:rsid w:val="00423796"/>
    <w:rsid w:val="00446722"/>
    <w:rsid w:val="00461650"/>
    <w:rsid w:val="0047079B"/>
    <w:rsid w:val="0047401D"/>
    <w:rsid w:val="004A44DB"/>
    <w:rsid w:val="004C0D72"/>
    <w:rsid w:val="004E3581"/>
    <w:rsid w:val="004E5AD3"/>
    <w:rsid w:val="004F382E"/>
    <w:rsid w:val="004F522D"/>
    <w:rsid w:val="004F5F1B"/>
    <w:rsid w:val="0051732D"/>
    <w:rsid w:val="00521640"/>
    <w:rsid w:val="00532680"/>
    <w:rsid w:val="00544939"/>
    <w:rsid w:val="00551B44"/>
    <w:rsid w:val="0055312E"/>
    <w:rsid w:val="00573735"/>
    <w:rsid w:val="00595F20"/>
    <w:rsid w:val="005A0DDE"/>
    <w:rsid w:val="005B7A8D"/>
    <w:rsid w:val="005F4617"/>
    <w:rsid w:val="00601703"/>
    <w:rsid w:val="0064355B"/>
    <w:rsid w:val="00665307"/>
    <w:rsid w:val="006822D6"/>
    <w:rsid w:val="006E701B"/>
    <w:rsid w:val="006E73D3"/>
    <w:rsid w:val="006F5E49"/>
    <w:rsid w:val="00716CED"/>
    <w:rsid w:val="0077425D"/>
    <w:rsid w:val="007846AC"/>
    <w:rsid w:val="007B3BA8"/>
    <w:rsid w:val="007B6743"/>
    <w:rsid w:val="007B7F11"/>
    <w:rsid w:val="007F4609"/>
    <w:rsid w:val="00803B91"/>
    <w:rsid w:val="00836E44"/>
    <w:rsid w:val="0084497D"/>
    <w:rsid w:val="00853379"/>
    <w:rsid w:val="00876552"/>
    <w:rsid w:val="008776C6"/>
    <w:rsid w:val="008868F8"/>
    <w:rsid w:val="008C34E4"/>
    <w:rsid w:val="008D25CA"/>
    <w:rsid w:val="008E1361"/>
    <w:rsid w:val="00934143"/>
    <w:rsid w:val="00941EA4"/>
    <w:rsid w:val="00943081"/>
    <w:rsid w:val="00960F9E"/>
    <w:rsid w:val="00962487"/>
    <w:rsid w:val="00965E5A"/>
    <w:rsid w:val="00982649"/>
    <w:rsid w:val="00983BEB"/>
    <w:rsid w:val="009D3A66"/>
    <w:rsid w:val="009E5147"/>
    <w:rsid w:val="009E6B3C"/>
    <w:rsid w:val="009F1B66"/>
    <w:rsid w:val="00A06B55"/>
    <w:rsid w:val="00A1635B"/>
    <w:rsid w:val="00A25F94"/>
    <w:rsid w:val="00A8202A"/>
    <w:rsid w:val="00A82D93"/>
    <w:rsid w:val="00B027B3"/>
    <w:rsid w:val="00B23E37"/>
    <w:rsid w:val="00B24C9A"/>
    <w:rsid w:val="00B306D4"/>
    <w:rsid w:val="00B472CC"/>
    <w:rsid w:val="00B760F9"/>
    <w:rsid w:val="00B92AC6"/>
    <w:rsid w:val="00B9706F"/>
    <w:rsid w:val="00BB4F6B"/>
    <w:rsid w:val="00BC17FC"/>
    <w:rsid w:val="00BC2CD8"/>
    <w:rsid w:val="00BF0A3F"/>
    <w:rsid w:val="00C107A4"/>
    <w:rsid w:val="00C1783C"/>
    <w:rsid w:val="00C23DDE"/>
    <w:rsid w:val="00C27872"/>
    <w:rsid w:val="00C35C44"/>
    <w:rsid w:val="00C360D0"/>
    <w:rsid w:val="00C441D5"/>
    <w:rsid w:val="00CF4374"/>
    <w:rsid w:val="00D17E14"/>
    <w:rsid w:val="00D24F93"/>
    <w:rsid w:val="00D464A9"/>
    <w:rsid w:val="00D60D7D"/>
    <w:rsid w:val="00D73FDF"/>
    <w:rsid w:val="00D75E13"/>
    <w:rsid w:val="00DA47A9"/>
    <w:rsid w:val="00DD5FB0"/>
    <w:rsid w:val="00DD6764"/>
    <w:rsid w:val="00DD7ED3"/>
    <w:rsid w:val="00DE07CF"/>
    <w:rsid w:val="00DF7FBB"/>
    <w:rsid w:val="00E017AE"/>
    <w:rsid w:val="00E114A5"/>
    <w:rsid w:val="00E13A3C"/>
    <w:rsid w:val="00E40EB5"/>
    <w:rsid w:val="00E41BA8"/>
    <w:rsid w:val="00E67CE6"/>
    <w:rsid w:val="00E81D6B"/>
    <w:rsid w:val="00E836A0"/>
    <w:rsid w:val="00EA2D48"/>
    <w:rsid w:val="00EE7953"/>
    <w:rsid w:val="00F075E4"/>
    <w:rsid w:val="00F44F33"/>
    <w:rsid w:val="00F46951"/>
    <w:rsid w:val="00FC0B7A"/>
    <w:rsid w:val="00FD7B6A"/>
    <w:rsid w:val="00FF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8821B"/>
  <w15:chartTrackingRefBased/>
  <w15:docId w15:val="{427C4041-4C18-EA4C-A188-D5E512B7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ED3"/>
    <w:pPr>
      <w:spacing w:before="220"/>
      <w:jc w:val="both"/>
    </w:pPr>
    <w:rPr>
      <w:rFonts w:ascii="Helvetica" w:hAnsi="Helvetica"/>
      <w:color w:val="595A59"/>
      <w:sz w:val="22"/>
      <w:szCs w:val="22"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F075E4"/>
    <w:pPr>
      <w:jc w:val="center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Prrafodelista"/>
    <w:link w:val="PiedepginaCar"/>
    <w:autoRedefine/>
    <w:uiPriority w:val="99"/>
    <w:unhideWhenUsed/>
    <w:qFormat/>
    <w:rsid w:val="00983BEB"/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3BEB"/>
    <w:rPr>
      <w:rFonts w:ascii="Helvetica" w:hAnsi="Helvetica"/>
      <w:color w:val="595A59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C34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4E4"/>
  </w:style>
  <w:style w:type="character" w:customStyle="1" w:styleId="Ttulo1Car">
    <w:name w:val="Título 1 Car"/>
    <w:basedOn w:val="Fuentedeprrafopredeter"/>
    <w:link w:val="Ttulo1"/>
    <w:uiPriority w:val="9"/>
    <w:rsid w:val="00F075E4"/>
    <w:rPr>
      <w:rFonts w:ascii="Helvetica" w:hAnsi="Helvetica"/>
      <w:b/>
      <w:bCs/>
      <w:color w:val="595A59"/>
      <w:sz w:val="28"/>
      <w:szCs w:val="28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5E4"/>
    <w:pPr>
      <w:spacing w:before="440"/>
    </w:pPr>
  </w:style>
  <w:style w:type="character" w:customStyle="1" w:styleId="SubttuloCar">
    <w:name w:val="Subtítulo Car"/>
    <w:basedOn w:val="Fuentedeprrafopredeter"/>
    <w:link w:val="Subttulo"/>
    <w:uiPriority w:val="11"/>
    <w:rsid w:val="00F075E4"/>
    <w:rPr>
      <w:rFonts w:ascii="Helvetica" w:hAnsi="Helvetica"/>
      <w:color w:val="595A59"/>
      <w:sz w:val="22"/>
      <w:szCs w:val="22"/>
      <w:lang w:val="en-US"/>
    </w:rPr>
  </w:style>
  <w:style w:type="character" w:styleId="nfasissutil">
    <w:name w:val="Subtle Emphasis"/>
    <w:basedOn w:val="Fuentedeprrafopredeter"/>
    <w:uiPriority w:val="19"/>
    <w:qFormat/>
    <w:rsid w:val="00983BEB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83BEB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83BEB"/>
    <w:rPr>
      <w:i/>
      <w:iCs/>
      <w:color w:val="4472C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BEB"/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BEB"/>
    <w:rPr>
      <w:rFonts w:ascii="Helvetica" w:hAnsi="Helvetica"/>
      <w:i/>
      <w:iCs/>
      <w:color w:val="595A59"/>
      <w:sz w:val="22"/>
      <w:szCs w:val="22"/>
      <w:lang w:val="en-US"/>
    </w:rPr>
  </w:style>
  <w:style w:type="character" w:styleId="Referenciasutil">
    <w:name w:val="Subtle Reference"/>
    <w:basedOn w:val="Fuentedeprrafopredeter"/>
    <w:uiPriority w:val="31"/>
    <w:qFormat/>
    <w:rsid w:val="00983BEB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83BEB"/>
    <w:rPr>
      <w:b/>
      <w:bCs/>
      <w:smallCaps/>
      <w:color w:val="005E96"/>
      <w:spacing w:val="5"/>
    </w:rPr>
  </w:style>
  <w:style w:type="character" w:styleId="Ttulodellibro">
    <w:name w:val="Book Title"/>
    <w:basedOn w:val="Fuentedeprrafopredeter"/>
    <w:uiPriority w:val="33"/>
    <w:qFormat/>
    <w:rsid w:val="00983BEB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83BE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4140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1783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83C"/>
    <w:rPr>
      <w:rFonts w:ascii="Segoe UI" w:hAnsi="Segoe UI" w:cs="Segoe UI"/>
      <w:color w:val="595A59"/>
      <w:sz w:val="18"/>
      <w:szCs w:val="18"/>
      <w:lang w:val="gl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C08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08D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8D7"/>
    <w:rPr>
      <w:rFonts w:ascii="Helvetica" w:hAnsi="Helvetica"/>
      <w:color w:val="595A59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8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8D7"/>
    <w:rPr>
      <w:rFonts w:ascii="Helvetica" w:hAnsi="Helvetica"/>
      <w:b/>
      <w:bCs/>
      <w:color w:val="595A59"/>
      <w:sz w:val="20"/>
      <w:szCs w:val="20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 LOPEZ  GONZALEZ </cp:lastModifiedBy>
  <cp:revision>19</cp:revision>
  <cp:lastPrinted>2025-07-01T12:02:00Z</cp:lastPrinted>
  <dcterms:created xsi:type="dcterms:W3CDTF">2024-07-09T06:53:00Z</dcterms:created>
  <dcterms:modified xsi:type="dcterms:W3CDTF">2026-06-04T12:08:00Z</dcterms:modified>
</cp:coreProperties>
</file>